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086" w:type="dxa"/>
        <w:tblLook w:val="04A0" w:firstRow="1" w:lastRow="0" w:firstColumn="1" w:lastColumn="0" w:noHBand="0" w:noVBand="1"/>
      </w:tblPr>
      <w:tblGrid>
        <w:gridCol w:w="2300"/>
        <w:gridCol w:w="3365"/>
        <w:gridCol w:w="3700"/>
        <w:gridCol w:w="23"/>
        <w:gridCol w:w="3717"/>
        <w:gridCol w:w="2958"/>
        <w:gridCol w:w="23"/>
      </w:tblGrid>
      <w:tr w:rsidR="00FD545E" w:rsidRPr="00FD545E" w14:paraId="38A55B6D" w14:textId="77777777" w:rsidTr="00FD545E">
        <w:trPr>
          <w:trHeight w:val="741"/>
        </w:trPr>
        <w:tc>
          <w:tcPr>
            <w:tcW w:w="16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B0AAC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</w:pPr>
            <w:r w:rsidRPr="00FD545E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t>SKILLS FRAMEWORK FOR EARLY CHILDHOOD</w:t>
            </w:r>
            <w:r w:rsidRPr="00FD545E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br/>
              <w:t xml:space="preserve">SKILLS MAP - LEAD EARLY YEARS EDUCATOR </w:t>
            </w:r>
          </w:p>
        </w:tc>
      </w:tr>
      <w:tr w:rsidR="00FD545E" w:rsidRPr="00FD545E" w14:paraId="490B26EE" w14:textId="77777777" w:rsidTr="00FD545E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AB130A7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Sector</w:t>
            </w:r>
          </w:p>
        </w:tc>
        <w:tc>
          <w:tcPr>
            <w:tcW w:w="1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43828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</w:t>
            </w:r>
          </w:p>
        </w:tc>
      </w:tr>
      <w:tr w:rsidR="00FD545E" w:rsidRPr="00FD545E" w14:paraId="33ECEBE8" w14:textId="77777777" w:rsidTr="00FD545E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BE14E7A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Track</w:t>
            </w:r>
          </w:p>
        </w:tc>
        <w:tc>
          <w:tcPr>
            <w:tcW w:w="1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C8C3E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Early Childhood Development </w:t>
            </w:r>
          </w:p>
        </w:tc>
      </w:tr>
      <w:tr w:rsidR="00FD545E" w:rsidRPr="00FD545E" w14:paraId="265C5E10" w14:textId="77777777" w:rsidTr="00FD545E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32304C4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Occupation</w:t>
            </w:r>
          </w:p>
        </w:tc>
        <w:tc>
          <w:tcPr>
            <w:tcW w:w="1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A92BF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Early Years Educator</w:t>
            </w:r>
          </w:p>
        </w:tc>
      </w:tr>
      <w:tr w:rsidR="00FD545E" w:rsidRPr="00FD545E" w14:paraId="5973B729" w14:textId="77777777" w:rsidTr="00FD545E">
        <w:trPr>
          <w:trHeight w:val="6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09159E3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</w:t>
            </w:r>
          </w:p>
        </w:tc>
        <w:tc>
          <w:tcPr>
            <w:tcW w:w="1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3323DA5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Lead Early Years Educators</w:t>
            </w:r>
          </w:p>
        </w:tc>
      </w:tr>
      <w:tr w:rsidR="00FD545E" w:rsidRPr="00FD545E" w14:paraId="0268AC4E" w14:textId="77777777" w:rsidTr="00FD545E">
        <w:trPr>
          <w:trHeight w:val="2169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7468007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 Description</w:t>
            </w:r>
          </w:p>
        </w:tc>
        <w:tc>
          <w:tcPr>
            <w:tcW w:w="1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A681A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The Lead Early Years Educator is responsible for leading his/her team and driving the learning and development of children within the Centre. He/She is responsible for the overall learning curricula, programmes and teaching designs for children between 2 months and 4 years old in the Centre. He/She strategises the building of relationships and partnerships with families and community stakeholders. </w:t>
            </w: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br/>
            </w: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br/>
              <w:t>As a Lead Early Years Educator overseeing the infants and the Early Years, He/She develops and evaluates the Centre's programmes to ensure they cater to children of different levels. He/She also helps to ensure a smooth transition for young children between levels.</w:t>
            </w:r>
          </w:p>
        </w:tc>
      </w:tr>
      <w:tr w:rsidR="00FD545E" w:rsidRPr="00FD545E" w14:paraId="5CD7251A" w14:textId="77777777" w:rsidTr="00FD545E">
        <w:trPr>
          <w:gridAfter w:val="1"/>
          <w:wAfter w:w="23" w:type="dxa"/>
          <w:trHeight w:val="1020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4A6CD62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 xml:space="preserve">Critical Work Functions and Key Tasks </w:t>
            </w:r>
          </w:p>
        </w:tc>
        <w:tc>
          <w:tcPr>
            <w:tcW w:w="33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E21E00E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Work Functions</w:t>
            </w:r>
          </w:p>
        </w:tc>
        <w:tc>
          <w:tcPr>
            <w:tcW w:w="10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449D2D14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Key Tasks</w:t>
            </w:r>
          </w:p>
        </w:tc>
      </w:tr>
      <w:tr w:rsidR="00FD545E" w:rsidRPr="00FD545E" w14:paraId="1A64F51F" w14:textId="77777777" w:rsidTr="00FD545E">
        <w:trPr>
          <w:gridAfter w:val="1"/>
          <w:wAfter w:w="23" w:type="dxa"/>
          <w:trHeight w:val="67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4DE2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339F1C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Plan and implement curriculum and programmes</w:t>
            </w:r>
          </w:p>
        </w:tc>
        <w:tc>
          <w:tcPr>
            <w:tcW w:w="10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BBE01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Develop new teaching and learning approaches aligned with curricula frameworks</w:t>
            </w:r>
          </w:p>
        </w:tc>
      </w:tr>
      <w:tr w:rsidR="00FD545E" w:rsidRPr="00FD545E" w14:paraId="2B8D7B06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680D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080A2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38C62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Drive improvements to teaching and learning approaches to enhance quality of  learning environment</w:t>
            </w:r>
          </w:p>
        </w:tc>
      </w:tr>
      <w:tr w:rsidR="00FD545E" w:rsidRPr="00FD545E" w14:paraId="0629C119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4C79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3C01B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DB947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Lead development of new children engagement strategies in curricula and pedagogies</w:t>
            </w:r>
          </w:p>
        </w:tc>
      </w:tr>
      <w:tr w:rsidR="00FD545E" w:rsidRPr="00FD545E" w14:paraId="43C0B12C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18991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73CF9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ABFE6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Formulate the assessment of children's learning and development across different Early Years levels</w:t>
            </w:r>
          </w:p>
        </w:tc>
      </w:tr>
      <w:tr w:rsidR="00FD545E" w:rsidRPr="00FD545E" w14:paraId="13580B4B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BDEC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7F7E0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D30DB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Evaluate the effectiveness of the developed classroom management strategies</w:t>
            </w:r>
          </w:p>
        </w:tc>
      </w:tr>
      <w:tr w:rsidR="00FD545E" w:rsidRPr="00FD545E" w14:paraId="7CF3D6A2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E588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36F77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81900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Drive implementation of appropriate health, safety, nutritional and hygiene standards and procedures at the Centre</w:t>
            </w:r>
          </w:p>
        </w:tc>
      </w:tr>
      <w:tr w:rsidR="00FD545E" w:rsidRPr="00FD545E" w14:paraId="48497AEE" w14:textId="77777777" w:rsidTr="00FD545E">
        <w:trPr>
          <w:gridAfter w:val="1"/>
          <w:wAfter w:w="23" w:type="dxa"/>
          <w:trHeight w:val="81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098D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13413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78C2E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Implement new teaching and learning methods, tools and assistive technologies based on emerging trends in the sector</w:t>
            </w:r>
          </w:p>
        </w:tc>
      </w:tr>
      <w:tr w:rsidR="00FD545E" w:rsidRPr="00FD545E" w14:paraId="24973119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DDB78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D970B9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Build stakeholder relationships and partnerships</w:t>
            </w:r>
          </w:p>
        </w:tc>
        <w:tc>
          <w:tcPr>
            <w:tcW w:w="10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632C9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Lead in the development of strategies to establish relationships with families </w:t>
            </w:r>
          </w:p>
        </w:tc>
      </w:tr>
      <w:tr w:rsidR="00FD545E" w:rsidRPr="00FD545E" w14:paraId="239E206B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34B05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1EED5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4506D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Strategise the coordination of activities with families and community stakeholders </w:t>
            </w:r>
          </w:p>
        </w:tc>
      </w:tr>
      <w:tr w:rsidR="00FD545E" w:rsidRPr="00FD545E" w14:paraId="4DEFDE5F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72E7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9ACD13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A44D7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Drive new partnerships to improve Centre’s programmes and services</w:t>
            </w:r>
          </w:p>
        </w:tc>
      </w:tr>
      <w:tr w:rsidR="00FD545E" w:rsidRPr="00FD545E" w14:paraId="11CB8990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2BC6E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737A3C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Manage family and community programmes</w:t>
            </w:r>
          </w:p>
        </w:tc>
        <w:tc>
          <w:tcPr>
            <w:tcW w:w="10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54B6D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Lead the development of family and community initiatives across Centres and programmes </w:t>
            </w:r>
          </w:p>
        </w:tc>
      </w:tr>
      <w:tr w:rsidR="00FD545E" w:rsidRPr="00FD545E" w14:paraId="664913B6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218B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8AF3C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74D31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Strategise the promotion of Centre programmes and services</w:t>
            </w:r>
          </w:p>
        </w:tc>
      </w:tr>
      <w:tr w:rsidR="00FD545E" w:rsidRPr="00FD545E" w14:paraId="2C76ABAD" w14:textId="77777777" w:rsidTr="00FD545E">
        <w:trPr>
          <w:gridAfter w:val="1"/>
          <w:wAfter w:w="23" w:type="dxa"/>
          <w:trHeight w:val="117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0ED3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38918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F52C1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Strategise the enhancements of cross-Centre initiatives, cross-Centre family and community initiatives and cross-Centre programmes</w:t>
            </w:r>
          </w:p>
        </w:tc>
      </w:tr>
      <w:tr w:rsidR="00FD545E" w:rsidRPr="00FD545E" w14:paraId="0E02476F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E576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03C2FF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Conduct routine caregiving</w:t>
            </w:r>
          </w:p>
        </w:tc>
        <w:tc>
          <w:tcPr>
            <w:tcW w:w="10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C9664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Evaluate routine caregiving improvement opportunities</w:t>
            </w:r>
          </w:p>
        </w:tc>
      </w:tr>
      <w:tr w:rsidR="00FD545E" w:rsidRPr="00FD545E" w14:paraId="3C294E39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1D48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F1038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E35F9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Drive implementation of routine caregiving standards and procedures </w:t>
            </w:r>
          </w:p>
        </w:tc>
      </w:tr>
      <w:tr w:rsidR="00FD545E" w:rsidRPr="00FD545E" w14:paraId="0C0A1094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C676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C69F9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A2569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Drive the enhancements of Centre-level routine caregiving</w:t>
            </w:r>
          </w:p>
        </w:tc>
      </w:tr>
      <w:tr w:rsidR="00FD545E" w:rsidRPr="00FD545E" w14:paraId="4B41F59C" w14:textId="77777777" w:rsidTr="00CE4945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B2A9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1506BC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Uplift professional practice</w:t>
            </w:r>
          </w:p>
        </w:tc>
        <w:tc>
          <w:tcPr>
            <w:tcW w:w="10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0588E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Drive the implementation of Centre's vision, mission and values</w:t>
            </w:r>
          </w:p>
        </w:tc>
      </w:tr>
      <w:tr w:rsidR="00FD545E" w:rsidRPr="00FD545E" w14:paraId="6553C974" w14:textId="77777777" w:rsidTr="00CE4945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3A16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944B7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E21CE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Develop team leaders' mentoring capabilities</w:t>
            </w:r>
          </w:p>
        </w:tc>
      </w:tr>
      <w:tr w:rsidR="00FD545E" w:rsidRPr="00FD545E" w14:paraId="21C2555A" w14:textId="77777777" w:rsidTr="00CE4945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45D60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F1DD7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8A582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Promote professional development and service quality improvement to junior staff</w:t>
            </w:r>
          </w:p>
        </w:tc>
      </w:tr>
      <w:tr w:rsidR="00FD545E" w:rsidRPr="00FD545E" w14:paraId="0838490F" w14:textId="77777777" w:rsidTr="00FD545E">
        <w:trPr>
          <w:trHeight w:val="1002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751318A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lastRenderedPageBreak/>
              <w:t xml:space="preserve">Skills and Competencies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40E65ECA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Technical Skills and Competencies</w:t>
            </w:r>
          </w:p>
        </w:tc>
        <w:tc>
          <w:tcPr>
            <w:tcW w:w="6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60CF352F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Core Skills (Top 5)</w:t>
            </w:r>
          </w:p>
        </w:tc>
      </w:tr>
      <w:tr w:rsidR="00FD545E" w:rsidRPr="00FD545E" w14:paraId="464B84F1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577706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1253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Centre Innovation and Change Adoption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B86C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B88A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Building Inclusivity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4D8A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FD545E" w:rsidRPr="00FD545E" w14:paraId="4AA5B8BF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37FB46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9196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Child Development Assessment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E335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5F8A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Collaboration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31191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FD545E" w:rsidRPr="00FD545E" w14:paraId="1C5C1BCF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AD65C1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58C4E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Child Observation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47B74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F94B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Communication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784E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FD545E" w:rsidRPr="00FD545E" w14:paraId="0C142184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A39504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8727F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Child Safety and Protection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6D3F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CE12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Developing People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6D9E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FD545E" w:rsidRPr="00FD545E" w14:paraId="42ABE0FA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5673A1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EEDE9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Classroom Management and Guidance of Children’s Behaviour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D863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F3883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Sense Making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7DED1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FD545E" w:rsidRPr="00FD545E" w14:paraId="0D5223D2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E2A39F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BEB92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Coaching and Mentoring 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0D98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C0B339E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4C82578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D545E" w:rsidRPr="00FD545E" w14:paraId="3E4E51BA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34DDBF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B38A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Collaborative Practices with Stakeholders across Disciplines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9617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1F1CBD9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425EEFF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D545E" w:rsidRPr="00FD545E" w14:paraId="2B12DD6C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A22309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01A3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Community Partnership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9D3C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87AEA86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E840DD0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D545E" w:rsidRPr="00FD545E" w14:paraId="6ED35327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C551A1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93559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Data and Information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8972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905CCC1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E8CE8FF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D545E" w:rsidRPr="00FD545E" w14:paraId="499B5890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29FB2D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5B880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Diversity and Inclusion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3E775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7634EFD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7DA37CC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D545E" w:rsidRPr="00FD545E" w14:paraId="70574830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A162C7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5DA9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Curriculum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EF6A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5DD993C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14C8A03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D545E" w:rsidRPr="00FD545E" w14:paraId="6A9E93D3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7954FE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E8DE2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Pedagogical Practice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5E95F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BE6CC4A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037E024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D545E" w:rsidRPr="00FD545E" w14:paraId="228A4635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9A022E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9A92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Programme Planning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902E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3A816F2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284FA7C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D545E" w:rsidRPr="00FD545E" w14:paraId="0B028346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B42CF5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7457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Ethical Conduct and Professional Integrity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166F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FCA584C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0AA2963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D545E" w:rsidRPr="00FD545E" w14:paraId="51559C6C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72D2C4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CAE34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Family and Caregiver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C440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90CB067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6D84180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D545E" w:rsidRPr="00FD545E" w14:paraId="37148B5D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5EBBAA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6032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Health, Hygiene and Nutrition for Children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262C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6622ED0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FAAD0AE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D545E" w:rsidRPr="00FD545E" w14:paraId="5AAA2C04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3334B2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95634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Interaction and Relationship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AB96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87F50CB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74B312C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D545E" w:rsidRPr="00FD545E" w14:paraId="73C53414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6776C9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D4FD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Learning Environment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AAD5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0C55458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D4178D5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D545E" w:rsidRPr="00FD545E" w14:paraId="7A5BB57C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6BE603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FFF2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Operations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AE52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7525D99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DDDA04E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D545E" w:rsidRPr="00FD545E" w14:paraId="7E4A6554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4E5E7E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BD8C5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Practitioner Inquiry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E4F8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1E7CB0B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46553BD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D545E" w:rsidRPr="00FD545E" w14:paraId="33B7D482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1E4865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0E5A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Reflective Practice 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F6D5C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C233404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D8F763C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D545E" w:rsidRPr="00FD545E" w14:paraId="1BD2B7B5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604AAE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DCBAE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Resilience and Self-care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9D36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F6B1A00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AD155BC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D545E" w:rsidRPr="00FD545E" w14:paraId="6217E8E4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DE6D3F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20990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Responsive Caregiving Approaches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5C6EF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CAD8EB4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94834A0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D545E" w:rsidRPr="00FD545E" w14:paraId="60DDD43A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4E5BF4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7369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Situation Management with Families and Community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5FD4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B5B3C4E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6255295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D545E" w:rsidRPr="00FD545E" w14:paraId="1927C141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239474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08C0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Staff Communication and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362BA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59F3D27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8F9FB3B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D545E" w:rsidRPr="00FD545E" w14:paraId="47C00F23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2DA4A5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1319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Staff Continuous Learning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39906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8C24715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02DCA8C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D545E" w:rsidRPr="00FD545E" w14:paraId="0E3C7E2D" w14:textId="77777777" w:rsidTr="00FD545E">
        <w:trPr>
          <w:gridAfter w:val="1"/>
          <w:wAfter w:w="2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1186FC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4025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Visioning and Strategic Planning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DBA0A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666C901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03A0E1E" w14:textId="77777777" w:rsidR="00FD545E" w:rsidRPr="00FD545E" w:rsidRDefault="00FD545E" w:rsidP="00FD545E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D545E" w:rsidRPr="00FD545E" w14:paraId="1D0E9710" w14:textId="77777777" w:rsidTr="00FD545E">
        <w:trPr>
          <w:trHeight w:val="822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1C13FB1" w14:textId="77777777" w:rsidR="00FD545E" w:rsidRPr="00FD545E" w:rsidRDefault="00FD545E" w:rsidP="00FD545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FD545E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Programme Listing</w:t>
            </w:r>
          </w:p>
        </w:tc>
        <w:tc>
          <w:tcPr>
            <w:tcW w:w="1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3DBF" w14:textId="6277D8A5" w:rsidR="00FD545E" w:rsidRPr="00FD545E" w:rsidRDefault="0061303A" w:rsidP="00FD545E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For a list of Training Programmes available for the Early Childhood sector, please visit: www.skillsfuture.gov.sg/skills-framework/earlychildhood</w:t>
            </w:r>
          </w:p>
        </w:tc>
      </w:tr>
    </w:tbl>
    <w:p w14:paraId="6E477EAC" w14:textId="77777777" w:rsidR="00257C4E" w:rsidRDefault="000C3BDE">
      <w:pPr>
        <w:pStyle w:val="BodyText"/>
        <w:spacing w:line="210" w:lineRule="exact"/>
        <w:ind w:left="165"/>
      </w:pPr>
      <w:r>
        <w:rPr>
          <w:w w:val="105"/>
        </w:rPr>
        <w:t>The information contained in this document serves as a guide.</w:t>
      </w:r>
    </w:p>
    <w:sectPr w:rsidR="00257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23820"/>
      <w:pgMar w:top="1080" w:right="360" w:bottom="860" w:left="360" w:header="586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D2FB9" w14:textId="77777777" w:rsidR="00FB7237" w:rsidRDefault="00FB7237">
      <w:r>
        <w:separator/>
      </w:r>
    </w:p>
  </w:endnote>
  <w:endnote w:type="continuationSeparator" w:id="0">
    <w:p w14:paraId="553D0F35" w14:textId="77777777" w:rsidR="00FB7237" w:rsidRDefault="00FB7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EBF8F" w14:textId="77777777" w:rsidR="008976B4" w:rsidRDefault="008976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373E" w14:textId="77777777" w:rsidR="00257C4E" w:rsidRDefault="00656F30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20" behindDoc="1" locked="0" layoutInCell="1" allowOverlap="1" wp14:anchorId="5BA23FDE" wp14:editId="7A7915DD">
              <wp:simplePos x="0" y="0"/>
              <wp:positionH relativeFrom="page">
                <wp:posOffset>203200</wp:posOffset>
              </wp:positionH>
              <wp:positionV relativeFrom="page">
                <wp:posOffset>14511867</wp:posOffset>
              </wp:positionV>
              <wp:extent cx="2794000" cy="328930"/>
              <wp:effectExtent l="0" t="0" r="6350" b="139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D5E1EF" w14:textId="77777777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>© SkillsFuture Singapore</w:t>
                          </w:r>
                        </w:p>
                        <w:p w14:paraId="5A4978E5" w14:textId="66C697D5" w:rsidR="00257C4E" w:rsidRDefault="000C3BDE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105"/>
                            </w:rPr>
                            <w:t>Effective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date: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 w:rsidR="008976B4">
                            <w:rPr>
                              <w:w w:val="105"/>
                            </w:rPr>
                            <w:t>Oct 2021</w:t>
                          </w:r>
                          <w:r>
                            <w:rPr>
                              <w:w w:val="105"/>
                            </w:rPr>
                            <w:t>,</w:t>
                          </w:r>
                          <w:r>
                            <w:rPr>
                              <w:spacing w:val="-1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Version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23F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pt;margin-top:1142.65pt;width:220pt;height:25.9pt;z-index:-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" filled="f" stroked="f">
              <v:textbox inset="0,0,0,0">
                <w:txbxContent>
                  <w:p w14:paraId="5AD5E1EF" w14:textId="77777777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© </w:t>
                    </w:r>
                    <w:proofErr w:type="spellStart"/>
                    <w:r>
                      <w:rPr>
                        <w:w w:val="105"/>
                      </w:rPr>
                      <w:t>SkillsFuture</w:t>
                    </w:r>
                    <w:proofErr w:type="spellEnd"/>
                    <w:r>
                      <w:rPr>
                        <w:w w:val="105"/>
                      </w:rPr>
                      <w:t xml:space="preserve"> Singapore</w:t>
                    </w:r>
                  </w:p>
                  <w:p w14:paraId="5A4978E5" w14:textId="66C697D5" w:rsidR="00257C4E" w:rsidRDefault="000C3BDE">
                    <w:pPr>
                      <w:pStyle w:val="BodyText"/>
                      <w:spacing w:before="20"/>
                    </w:pPr>
                    <w:r>
                      <w:rPr>
                        <w:w w:val="105"/>
                      </w:rPr>
                      <w:t>Effective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date: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 w:rsidR="008976B4">
                      <w:rPr>
                        <w:w w:val="105"/>
                      </w:rPr>
                      <w:t>Oct 2021</w:t>
                    </w:r>
                    <w:r>
                      <w:rPr>
                        <w:w w:val="105"/>
                      </w:rPr>
                      <w:t>,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Version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44" behindDoc="1" locked="0" layoutInCell="1" allowOverlap="1" wp14:anchorId="1248C6E9" wp14:editId="0D03836F">
              <wp:simplePos x="0" y="0"/>
              <wp:positionH relativeFrom="page">
                <wp:posOffset>4978400</wp:posOffset>
              </wp:positionH>
              <wp:positionV relativeFrom="page">
                <wp:posOffset>14670405</wp:posOffset>
              </wp:positionV>
              <wp:extent cx="728345" cy="162560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89634" w14:textId="698D8546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55F9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 xml:space="preserve"> of</w:t>
                          </w:r>
                          <w:r>
                            <w:rPr>
                              <w:spacing w:val="-2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48C6E9" id="Text Box 1" o:spid="_x0000_s1027" type="#_x0000_t202" style="position:absolute;margin-left:392pt;margin-top:1155.15pt;width:57.35pt;height:12.8pt;z-index:-16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" filled="f" stroked="f">
              <v:textbox inset="0,0,0,0">
                <w:txbxContent>
                  <w:p w14:paraId="28189634" w14:textId="698D8546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55F9">
                      <w:rPr>
                        <w:noProof/>
                        <w:w w:val="105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 xml:space="preserve"> of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192C3" w14:textId="77777777" w:rsidR="008976B4" w:rsidRDefault="00897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9BE7DB" w14:textId="77777777" w:rsidR="00FB7237" w:rsidRDefault="00FB7237">
      <w:r>
        <w:separator/>
      </w:r>
    </w:p>
  </w:footnote>
  <w:footnote w:type="continuationSeparator" w:id="0">
    <w:p w14:paraId="5F0F5D87" w14:textId="77777777" w:rsidR="00FB7237" w:rsidRDefault="00FB7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D4599" w14:textId="77777777" w:rsidR="008976B4" w:rsidRDefault="00897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069C" w14:textId="77777777" w:rsidR="00257C4E" w:rsidRDefault="000C3BDE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w:drawing>
        <wp:anchor distT="0" distB="0" distL="0" distR="0" simplePos="0" relativeHeight="268418471" behindDoc="1" locked="0" layoutInCell="1" allowOverlap="1" wp14:anchorId="718737DF" wp14:editId="6B77526E">
          <wp:simplePos x="0" y="0"/>
          <wp:positionH relativeFrom="page">
            <wp:posOffset>9177263</wp:posOffset>
          </wp:positionH>
          <wp:positionV relativeFrom="page">
            <wp:posOffset>372085</wp:posOffset>
          </wp:positionV>
          <wp:extent cx="1212450" cy="299452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2450" cy="2994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D3981" w14:textId="77777777" w:rsidR="008976B4" w:rsidRDefault="008976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4E"/>
    <w:rsid w:val="00071646"/>
    <w:rsid w:val="000C3BDE"/>
    <w:rsid w:val="000D7E30"/>
    <w:rsid w:val="001D6BF3"/>
    <w:rsid w:val="001F03ED"/>
    <w:rsid w:val="001F37A4"/>
    <w:rsid w:val="00257C4E"/>
    <w:rsid w:val="002A4E17"/>
    <w:rsid w:val="002A6391"/>
    <w:rsid w:val="002C69AD"/>
    <w:rsid w:val="002C7BDE"/>
    <w:rsid w:val="002D3BCF"/>
    <w:rsid w:val="002E4D35"/>
    <w:rsid w:val="002F55F9"/>
    <w:rsid w:val="0034514D"/>
    <w:rsid w:val="003651F2"/>
    <w:rsid w:val="003814E4"/>
    <w:rsid w:val="003F1EDB"/>
    <w:rsid w:val="0056056E"/>
    <w:rsid w:val="00585C1C"/>
    <w:rsid w:val="005E41A4"/>
    <w:rsid w:val="00606E81"/>
    <w:rsid w:val="0061303A"/>
    <w:rsid w:val="00656F30"/>
    <w:rsid w:val="006A3A73"/>
    <w:rsid w:val="007345CA"/>
    <w:rsid w:val="007362ED"/>
    <w:rsid w:val="007738A9"/>
    <w:rsid w:val="00795728"/>
    <w:rsid w:val="008976B4"/>
    <w:rsid w:val="00901FE1"/>
    <w:rsid w:val="009D0AC6"/>
    <w:rsid w:val="00AA32E4"/>
    <w:rsid w:val="00B5445A"/>
    <w:rsid w:val="00B863F7"/>
    <w:rsid w:val="00C67252"/>
    <w:rsid w:val="00CB4447"/>
    <w:rsid w:val="00CE2D72"/>
    <w:rsid w:val="00CE4945"/>
    <w:rsid w:val="00E4596D"/>
    <w:rsid w:val="00E911B3"/>
    <w:rsid w:val="00E912EE"/>
    <w:rsid w:val="00F0084F"/>
    <w:rsid w:val="00F7180D"/>
    <w:rsid w:val="00FB7237"/>
    <w:rsid w:val="00FD5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EEB60"/>
  <w15:docId w15:val="{CBE9C849-5281-4FBF-BCC7-D8138A5D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D0A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D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DB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71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0D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0D"/>
    <w:rPr>
      <w:rFonts w:ascii="Arial" w:eastAsia="Arial" w:hAnsi="Arial" w:cs="Arial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0D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BB185-7DC4-4CDF-BDB8-A63B10D1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Tourism_Skills_Map_Marketing_20180301_SDD_V01Final_5GSC.xlsx</vt:lpstr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Tourism_Skills_Map_Marketing_20180301_SDD_V01Final_5GSC.xlsx</dc:title>
  <dc:creator>SSGLMS1</dc:creator>
  <cp:lastModifiedBy>Man Yong LOH (SSG)</cp:lastModifiedBy>
  <cp:revision>7</cp:revision>
  <dcterms:created xsi:type="dcterms:W3CDTF">2021-10-12T07:04:00Z</dcterms:created>
  <dcterms:modified xsi:type="dcterms:W3CDTF">2021-10-14T11:22:00Z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2018-06-20T00:00:00Z</vt:filetime>
  </property>
  <property fmtid="{D5CDD505-2E9C-101B-9397-08002B2CF9AE}" pid="5" name="MSIP_Label_4f288355-fb4c-44cd-b9ca-40cfc2aee5f8_Enabled">
    <vt:lpwstr>true</vt:lpwstr>
  </property>
  <property fmtid="{D5CDD505-2E9C-101B-9397-08002B2CF9AE}" pid="6" name="MSIP_Label_4f288355-fb4c-44cd-b9ca-40cfc2aee5f8_SetDate">
    <vt:lpwstr>2021-10-12T02:55:32Z</vt:lpwstr>
  </property>
  <property fmtid="{D5CDD505-2E9C-101B-9397-08002B2CF9AE}" pid="7" name="MSIP_Label_4f288355-fb4c-44cd-b9ca-40cfc2aee5f8_Method">
    <vt:lpwstr>Standard</vt:lpwstr>
  </property>
  <property fmtid="{D5CDD505-2E9C-101B-9397-08002B2CF9AE}" pid="8" name="MSIP_Label_4f288355-fb4c-44cd-b9ca-40cfc2aee5f8_Name">
    <vt:lpwstr>Non Sensitive_1</vt:lpwstr>
  </property>
  <property fmtid="{D5CDD505-2E9C-101B-9397-08002B2CF9AE}" pid="9" name="MSIP_Label_4f288355-fb4c-44cd-b9ca-40cfc2aee5f8_SiteId">
    <vt:lpwstr>0b11c524-9a1c-4e1b-84cb-6336aefc2243</vt:lpwstr>
  </property>
  <property fmtid="{D5CDD505-2E9C-101B-9397-08002B2CF9AE}" pid="10" name="MSIP_Label_4f288355-fb4c-44cd-b9ca-40cfc2aee5f8_ActionId">
    <vt:lpwstr>8ad91cf9-2479-4520-a01a-41392c1762fd</vt:lpwstr>
  </property>
  <property fmtid="{D5CDD505-2E9C-101B-9397-08002B2CF9AE}" pid="11" name="MSIP_Label_4f288355-fb4c-44cd-b9ca-40cfc2aee5f8_ContentBits">
    <vt:lpwstr>0</vt:lpwstr>
  </property>
</Properties>
</file>